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1826" w:rsidR="0036455B" w:rsidP="006705FB" w:rsidRDefault="00337EDC" w14:paraId="69FF3351" w14:textId="7388AA01">
      <w:pPr>
        <w:tabs>
          <w:tab w:val="left" w:pos="450"/>
          <w:tab w:val="left" w:pos="904"/>
        </w:tabs>
        <w:snapToGrid w:val="0"/>
        <w:spacing w:after="0"/>
        <w:rPr>
          <w:rFonts w:asciiTheme="minorBidi" w:hAnsiTheme="minorBidi" w:cstheme="minorBidi"/>
          <w:b/>
          <w:bCs/>
          <w:color w:val="500778"/>
          <w:sz w:val="80"/>
          <w:szCs w:val="80"/>
        </w:rPr>
      </w:pPr>
      <w:r>
        <w:rPr>
          <w:rFonts w:asciiTheme="minorBidi" w:hAnsiTheme="minorBidi" w:cstheme="minorBidi"/>
          <w:b/>
          <w:bCs/>
          <w:color w:val="500778"/>
          <w:sz w:val="80"/>
          <w:szCs w:val="80"/>
        </w:rPr>
        <w:t xml:space="preserve">Languages Exchange </w:t>
      </w:r>
    </w:p>
    <w:p w:rsidR="00337EDC" w:rsidP="006705FB" w:rsidRDefault="00337EDC" w14:paraId="555DFF05" w14:textId="77777777">
      <w:pPr>
        <w:tabs>
          <w:tab w:val="left" w:pos="450"/>
          <w:tab w:val="left" w:pos="904"/>
        </w:tabs>
        <w:snapToGrid w:val="0"/>
        <w:spacing w:after="0"/>
        <w:rPr>
          <w:rFonts w:asciiTheme="minorBidi" w:hAnsiTheme="minorBidi" w:cstheme="minorBidi"/>
          <w:b/>
          <w:bCs/>
          <w:color w:val="500778"/>
          <w:sz w:val="80"/>
          <w:szCs w:val="80"/>
        </w:rPr>
      </w:pPr>
    </w:p>
    <w:p w:rsidRPr="005C1826" w:rsidR="009B5808" w:rsidP="006705FB" w:rsidRDefault="00337EDC" w14:paraId="5E89BCBE" w14:textId="3203C309">
      <w:pPr>
        <w:tabs>
          <w:tab w:val="left" w:pos="450"/>
          <w:tab w:val="left" w:pos="904"/>
        </w:tabs>
        <w:snapToGrid w:val="0"/>
        <w:spacing w:after="0"/>
        <w:rPr>
          <w:rFonts w:asciiTheme="minorBidi" w:hAnsiTheme="minorBidi" w:cstheme="minorBidi"/>
          <w:b/>
          <w:bCs/>
          <w:color w:val="500778"/>
          <w:sz w:val="80"/>
          <w:szCs w:val="80"/>
        </w:rPr>
      </w:pPr>
      <w:r>
        <w:rPr>
          <w:rFonts w:asciiTheme="minorBidi" w:hAnsiTheme="minorBidi" w:cstheme="minorBidi"/>
          <w:b/>
          <w:bCs/>
          <w:color w:val="500778"/>
          <w:sz w:val="80"/>
          <w:szCs w:val="80"/>
        </w:rPr>
        <w:t>Guidelines for Teachers</w:t>
      </w:r>
    </w:p>
    <w:p w:rsidRPr="005C1826" w:rsidR="009B5808" w:rsidP="006705FB" w:rsidRDefault="009B5808" w14:paraId="206C40F5" w14:textId="7404B20B">
      <w:pPr>
        <w:snapToGrid w:val="0"/>
        <w:spacing w:after="0"/>
        <w:rPr>
          <w:rFonts w:asciiTheme="minorBidi" w:hAnsiTheme="minorBidi" w:cstheme="minorBidi"/>
          <w:b/>
          <w:bCs/>
          <w:color w:val="500778"/>
          <w:sz w:val="80"/>
          <w:szCs w:val="80"/>
        </w:rPr>
      </w:pPr>
      <w:r w:rsidRPr="005C1826">
        <w:rPr>
          <w:rFonts w:asciiTheme="minorBidi" w:hAnsiTheme="minorBidi" w:cstheme="minorBidi"/>
          <w:b/>
          <w:bCs/>
          <w:color w:val="500778"/>
          <w:sz w:val="80"/>
          <w:szCs w:val="80"/>
        </w:rPr>
        <w:br w:type="page"/>
      </w:r>
    </w:p>
    <w:p w:rsidR="00E23D14" w:rsidP="00E23D14" w:rsidRDefault="00E23D14" w14:paraId="5420E54B" w14:textId="2F17B448">
      <w:pPr>
        <w:tabs>
          <w:tab w:val="left" w:pos="1707"/>
        </w:tabs>
        <w:snapToGrid w:val="0"/>
        <w:spacing w:after="0"/>
        <w:rPr>
          <w:rFonts w:asciiTheme="minorBidi" w:hAnsiTheme="minorBidi" w:cstheme="minorBidi"/>
          <w:b/>
          <w:bCs/>
          <w:color w:val="AC145A"/>
          <w:sz w:val="30"/>
          <w:szCs w:val="30"/>
        </w:rPr>
      </w:pPr>
      <w:r w:rsidRPr="00154781">
        <w:rPr>
          <w:rFonts w:asciiTheme="minorBidi" w:hAnsiTheme="minorBidi" w:cstheme="minorBidi"/>
          <w:b/>
          <w:bCs/>
          <w:color w:val="AC145A"/>
          <w:sz w:val="30"/>
          <w:szCs w:val="30"/>
        </w:rPr>
        <w:lastRenderedPageBreak/>
        <w:t>Learning objective</w:t>
      </w:r>
      <w:r w:rsidR="006E32F9">
        <w:rPr>
          <w:rFonts w:asciiTheme="minorBidi" w:hAnsiTheme="minorBidi" w:cstheme="minorBidi"/>
          <w:b/>
          <w:bCs/>
          <w:color w:val="AC145A"/>
          <w:sz w:val="30"/>
          <w:szCs w:val="30"/>
        </w:rPr>
        <w:t>s</w:t>
      </w:r>
      <w:r w:rsidRPr="00154781">
        <w:rPr>
          <w:rFonts w:asciiTheme="minorBidi" w:hAnsiTheme="minorBidi" w:cstheme="minorBidi"/>
          <w:b/>
          <w:bCs/>
          <w:color w:val="AC145A"/>
          <w:sz w:val="30"/>
          <w:szCs w:val="30"/>
        </w:rPr>
        <w:t xml:space="preserve">: </w:t>
      </w:r>
    </w:p>
    <w:p w:rsidR="00406497" w:rsidP="00406497" w:rsidRDefault="00E23D14" w14:paraId="10D145B8" w14:textId="77777777">
      <w:pPr>
        <w:tabs>
          <w:tab w:val="left" w:pos="1707"/>
        </w:tabs>
        <w:snapToGrid w:val="0"/>
        <w:spacing w:after="240"/>
        <w:rPr>
          <w:rFonts w:asciiTheme="minorBidi" w:hAnsiTheme="minorBidi" w:cstheme="minorBidi"/>
          <w:b/>
          <w:bCs/>
          <w:color w:val="AC145A"/>
          <w:sz w:val="30"/>
          <w:szCs w:val="30"/>
        </w:rPr>
      </w:pPr>
      <w:r w:rsidRPr="00E93686">
        <w:rPr>
          <w:rFonts w:asciiTheme="minorBidi" w:hAnsiTheme="minorBidi" w:cstheme="minorBidi"/>
          <w:b/>
          <w:bCs/>
          <w:color w:val="AC145A"/>
          <w:sz w:val="30"/>
          <w:szCs w:val="30"/>
        </w:rPr>
        <w:t xml:space="preserve">The students can </w:t>
      </w:r>
      <w:r w:rsidR="00406497">
        <w:rPr>
          <w:rFonts w:asciiTheme="minorBidi" w:hAnsiTheme="minorBidi" w:cstheme="minorBidi"/>
          <w:b/>
          <w:bCs/>
          <w:color w:val="AC145A"/>
          <w:sz w:val="30"/>
          <w:szCs w:val="30"/>
        </w:rPr>
        <w:t xml:space="preserve">give and get an insight into the </w:t>
      </w:r>
      <w:r w:rsidR="006E32F9">
        <w:rPr>
          <w:rFonts w:asciiTheme="minorBidi" w:hAnsiTheme="minorBidi" w:cstheme="minorBidi"/>
          <w:b/>
          <w:bCs/>
          <w:color w:val="AC145A"/>
          <w:sz w:val="30"/>
          <w:szCs w:val="30"/>
        </w:rPr>
        <w:t>language(s) they</w:t>
      </w:r>
      <w:r w:rsidR="00406497">
        <w:rPr>
          <w:rFonts w:asciiTheme="minorBidi" w:hAnsiTheme="minorBidi" w:cstheme="minorBidi"/>
          <w:b/>
          <w:bCs/>
          <w:color w:val="AC145A"/>
          <w:sz w:val="30"/>
          <w:szCs w:val="30"/>
        </w:rPr>
        <w:t xml:space="preserve"> and their classmates</w:t>
      </w:r>
      <w:r w:rsidR="006E32F9">
        <w:rPr>
          <w:rFonts w:asciiTheme="minorBidi" w:hAnsiTheme="minorBidi" w:cstheme="minorBidi"/>
          <w:b/>
          <w:bCs/>
          <w:color w:val="AC145A"/>
          <w:sz w:val="30"/>
          <w:szCs w:val="30"/>
        </w:rPr>
        <w:t xml:space="preserve"> speak.</w:t>
      </w:r>
    </w:p>
    <w:p w:rsidRPr="00406497" w:rsidR="006F4046" w:rsidP="00406497" w:rsidRDefault="006F4046" w14:paraId="1A6E53E5" w14:textId="5BACD76D">
      <w:pPr>
        <w:tabs>
          <w:tab w:val="left" w:pos="1707"/>
        </w:tabs>
        <w:snapToGrid w:val="0"/>
        <w:spacing w:after="240"/>
        <w:rPr>
          <w:b/>
          <w:bCs/>
          <w:color w:val="156082" w:themeColor="accent1"/>
          <w:sz w:val="32"/>
          <w:szCs w:val="32"/>
        </w:rPr>
      </w:pPr>
      <w:r w:rsidRPr="00406497">
        <w:rPr>
          <w:b/>
          <w:bCs/>
          <w:color w:val="156082" w:themeColor="accent1"/>
          <w:sz w:val="24"/>
          <w:szCs w:val="24"/>
          <w:shd w:val="clear" w:color="auto" w:fill="FFFFFF"/>
        </w:rPr>
        <w:t>Set up different stations around a room or space, each representing a different language</w:t>
      </w:r>
      <w:r w:rsidRPr="00406497">
        <w:rPr>
          <w:b/>
          <w:bCs/>
          <w:color w:val="156082" w:themeColor="accent1"/>
          <w:sz w:val="24"/>
          <w:szCs w:val="24"/>
          <w:shd w:val="clear" w:color="auto" w:fill="FFFFFF"/>
        </w:rPr>
        <w:t xml:space="preserve"> or activity</w:t>
      </w:r>
      <w:r w:rsidRPr="00406497">
        <w:rPr>
          <w:b/>
          <w:bCs/>
          <w:color w:val="156082" w:themeColor="accent1"/>
          <w:sz w:val="24"/>
          <w:szCs w:val="24"/>
          <w:shd w:val="clear" w:color="auto" w:fill="FFFFFF"/>
        </w:rPr>
        <w:t>.</w:t>
      </w:r>
    </w:p>
    <w:tbl>
      <w:tblPr>
        <w:tblStyle w:val="Tabellenraster"/>
        <w:tblW w:w="0" w:type="auto"/>
        <w:tblLook w:val="04A0" w:firstRow="1" w:lastRow="0" w:firstColumn="1" w:lastColumn="0" w:noHBand="0" w:noVBand="1"/>
      </w:tblPr>
      <w:tblGrid>
        <w:gridCol w:w="2830"/>
        <w:gridCol w:w="6815"/>
      </w:tblGrid>
      <w:tr w:rsidRPr="0074245C" w:rsidR="00E23D14" w:rsidTr="3BF38475" w14:paraId="3D129277" w14:textId="77777777">
        <w:tc>
          <w:tcPr>
            <w:tcW w:w="2830" w:type="dxa"/>
            <w:shd w:val="clear" w:color="auto" w:fill="D9F2D0" w:themeFill="accent6" w:themeFillTint="33"/>
            <w:tcMar/>
            <w:vAlign w:val="center"/>
          </w:tcPr>
          <w:p w:rsidRPr="0074245C" w:rsidR="00E23D14" w:rsidP="002C0EE6" w:rsidRDefault="006E32F9" w14:paraId="3AB1880D" w14:textId="5BACE27F">
            <w:pPr>
              <w:spacing w:before="120" w:after="120"/>
              <w:rPr>
                <w:rFonts w:asciiTheme="minorBidi" w:hAnsiTheme="minorBidi" w:cstheme="minorBidi"/>
                <w:b/>
                <w:bCs/>
                <w:sz w:val="24"/>
                <w:szCs w:val="24"/>
              </w:rPr>
            </w:pPr>
            <w:r>
              <w:rPr>
                <w:rFonts w:asciiTheme="minorBidi" w:hAnsiTheme="minorBidi" w:cstheme="minorBidi"/>
                <w:b/>
                <w:bCs/>
                <w:sz w:val="24"/>
                <w:szCs w:val="24"/>
              </w:rPr>
              <w:t>Activity</w:t>
            </w:r>
          </w:p>
        </w:tc>
        <w:tc>
          <w:tcPr>
            <w:tcW w:w="6815" w:type="dxa"/>
            <w:shd w:val="clear" w:color="auto" w:fill="D9F2D0" w:themeFill="accent6" w:themeFillTint="33"/>
            <w:tcMar/>
            <w:vAlign w:val="center"/>
          </w:tcPr>
          <w:p w:rsidRPr="0074245C" w:rsidR="00E23D14" w:rsidP="002C0EE6" w:rsidRDefault="006E32F9" w14:paraId="47BD1D1C" w14:textId="68534052">
            <w:pPr>
              <w:spacing w:before="120" w:after="120"/>
              <w:rPr>
                <w:rFonts w:asciiTheme="minorBidi" w:hAnsiTheme="minorBidi" w:cstheme="minorBidi"/>
                <w:b/>
                <w:bCs/>
                <w:sz w:val="24"/>
                <w:szCs w:val="24"/>
              </w:rPr>
            </w:pPr>
            <w:r>
              <w:rPr>
                <w:rFonts w:asciiTheme="minorBidi" w:hAnsiTheme="minorBidi" w:cstheme="minorBidi"/>
                <w:b/>
                <w:bCs/>
                <w:sz w:val="24"/>
                <w:szCs w:val="24"/>
              </w:rPr>
              <w:t>Description</w:t>
            </w:r>
          </w:p>
        </w:tc>
      </w:tr>
      <w:tr w:rsidR="00E23D14" w:rsidTr="3BF38475" w14:paraId="7EF79099" w14:textId="77777777">
        <w:tc>
          <w:tcPr>
            <w:tcW w:w="2830" w:type="dxa"/>
            <w:tcMar/>
            <w:vAlign w:val="center"/>
          </w:tcPr>
          <w:p w:rsidR="00E23D14" w:rsidP="00C26E56" w:rsidRDefault="00D71F42" w14:paraId="1851B2F3" w14:textId="322B727C">
            <w:pPr>
              <w:spacing w:before="120" w:after="120"/>
              <w:rPr>
                <w:rFonts w:asciiTheme="minorBidi" w:hAnsiTheme="minorBidi" w:cstheme="minorBidi"/>
              </w:rPr>
            </w:pPr>
            <w:r>
              <w:rPr>
                <w:rFonts w:asciiTheme="minorBidi" w:hAnsiTheme="minorBidi" w:cstheme="minorBidi"/>
              </w:rPr>
              <w:t>Words and phrases</w:t>
            </w:r>
          </w:p>
        </w:tc>
        <w:tc>
          <w:tcPr>
            <w:tcW w:w="6815" w:type="dxa"/>
            <w:tcMar/>
            <w:vAlign w:val="center"/>
          </w:tcPr>
          <w:p w:rsidR="00E23D14" w:rsidP="00C26E56" w:rsidRDefault="004B13A2" w14:paraId="114AD5C5" w14:textId="4F68FC33">
            <w:pPr>
              <w:spacing w:before="120" w:after="120"/>
              <w:rPr>
                <w:rFonts w:asciiTheme="minorBidi" w:hAnsiTheme="minorBidi" w:cstheme="minorBidi"/>
              </w:rPr>
            </w:pPr>
            <w:r>
              <w:rPr>
                <w:rFonts w:asciiTheme="minorBidi" w:hAnsiTheme="minorBidi" w:cstheme="minorBidi"/>
              </w:rPr>
              <w:t>A</w:t>
            </w:r>
            <w:r w:rsidRPr="004B13A2">
              <w:rPr>
                <w:rFonts w:asciiTheme="minorBidi" w:hAnsiTheme="minorBidi" w:cstheme="minorBidi"/>
              </w:rPr>
              <w:t xml:space="preserve"> student who speaks </w:t>
            </w:r>
            <w:r w:rsidR="00B75093">
              <w:rPr>
                <w:rFonts w:asciiTheme="minorBidi" w:hAnsiTheme="minorBidi" w:cstheme="minorBidi"/>
              </w:rPr>
              <w:t>a</w:t>
            </w:r>
            <w:r w:rsidRPr="004B13A2">
              <w:rPr>
                <w:rFonts w:asciiTheme="minorBidi" w:hAnsiTheme="minorBidi" w:cstheme="minorBidi"/>
              </w:rPr>
              <w:t xml:space="preserve"> language can teach basic words and phrases to other students</w:t>
            </w:r>
            <w:r w:rsidR="00B75093">
              <w:rPr>
                <w:rFonts w:asciiTheme="minorBidi" w:hAnsiTheme="minorBidi" w:cstheme="minorBidi"/>
              </w:rPr>
              <w:t xml:space="preserve">, e.g. greetings, introduce </w:t>
            </w:r>
            <w:r w:rsidR="004C2E39">
              <w:rPr>
                <w:rFonts w:asciiTheme="minorBidi" w:hAnsiTheme="minorBidi" w:cstheme="minorBidi"/>
              </w:rPr>
              <w:t>themselves.</w:t>
            </w:r>
          </w:p>
        </w:tc>
      </w:tr>
      <w:tr w:rsidR="00D71F42" w:rsidTr="3BF38475" w14:paraId="539E2390" w14:textId="77777777">
        <w:tc>
          <w:tcPr>
            <w:tcW w:w="2830" w:type="dxa"/>
            <w:tcMar/>
            <w:vAlign w:val="center"/>
          </w:tcPr>
          <w:p w:rsidRPr="00A2320C" w:rsidR="00D71F42" w:rsidP="00C26E56" w:rsidRDefault="006B09E1" w14:paraId="35E66CF4" w14:textId="014337B5">
            <w:pPr>
              <w:spacing w:before="120" w:after="120"/>
              <w:rPr>
                <w:rFonts w:asciiTheme="minorBidi" w:hAnsiTheme="minorBidi" w:cstheme="minorBidi"/>
              </w:rPr>
            </w:pPr>
            <w:r>
              <w:rPr>
                <w:rFonts w:asciiTheme="minorBidi" w:hAnsiTheme="minorBidi" w:cstheme="minorBidi"/>
              </w:rPr>
              <w:t>Cultural</w:t>
            </w:r>
            <w:r w:rsidR="00D71F42">
              <w:rPr>
                <w:rFonts w:asciiTheme="minorBidi" w:hAnsiTheme="minorBidi" w:cstheme="minorBidi"/>
              </w:rPr>
              <w:t xml:space="preserve"> facts</w:t>
            </w:r>
          </w:p>
        </w:tc>
        <w:tc>
          <w:tcPr>
            <w:tcW w:w="6815" w:type="dxa"/>
            <w:tcMar/>
            <w:vAlign w:val="center"/>
          </w:tcPr>
          <w:p w:rsidRPr="00A2320C" w:rsidR="00D71F42" w:rsidP="00C26E56" w:rsidRDefault="004B13A2" w14:paraId="63EE9A31" w14:textId="60578EF5">
            <w:pPr>
              <w:spacing w:before="120" w:after="120"/>
              <w:rPr>
                <w:rFonts w:asciiTheme="minorBidi" w:hAnsiTheme="minorBidi" w:cstheme="minorBidi"/>
              </w:rPr>
            </w:pPr>
            <w:r>
              <w:rPr>
                <w:rFonts w:asciiTheme="minorBidi" w:hAnsiTheme="minorBidi" w:cstheme="minorBidi"/>
              </w:rPr>
              <w:t xml:space="preserve">Students </w:t>
            </w:r>
            <w:r w:rsidRPr="004B13A2">
              <w:rPr>
                <w:rFonts w:asciiTheme="minorBidi" w:hAnsiTheme="minorBidi" w:cstheme="minorBidi"/>
              </w:rPr>
              <w:t>share interesting cultural facts</w:t>
            </w:r>
            <w:r>
              <w:rPr>
                <w:rFonts w:asciiTheme="minorBidi" w:hAnsiTheme="minorBidi" w:cstheme="minorBidi"/>
              </w:rPr>
              <w:t xml:space="preserve"> about the countries their languages are spoken and create a quiz.</w:t>
            </w:r>
          </w:p>
        </w:tc>
      </w:tr>
      <w:tr w:rsidR="006B09E1" w:rsidTr="3BF38475" w14:paraId="681942B0" w14:textId="77777777">
        <w:tc>
          <w:tcPr>
            <w:tcW w:w="2830" w:type="dxa"/>
            <w:tcMar/>
            <w:vAlign w:val="center"/>
          </w:tcPr>
          <w:p w:rsidR="006B09E1" w:rsidP="00C26E56" w:rsidRDefault="00ED1921" w14:paraId="56D05082" w14:textId="31DCCA0A">
            <w:pPr>
              <w:spacing w:before="120" w:after="120"/>
              <w:rPr>
                <w:rFonts w:asciiTheme="minorBidi" w:hAnsiTheme="minorBidi" w:cstheme="minorBidi"/>
              </w:rPr>
            </w:pPr>
            <w:r>
              <w:rPr>
                <w:rFonts w:asciiTheme="minorBidi" w:hAnsiTheme="minorBidi" w:cstheme="minorBidi"/>
              </w:rPr>
              <w:t xml:space="preserve">Music &amp; Karaoke </w:t>
            </w:r>
          </w:p>
        </w:tc>
        <w:tc>
          <w:tcPr>
            <w:tcW w:w="6815" w:type="dxa"/>
            <w:tcMar/>
            <w:vAlign w:val="center"/>
          </w:tcPr>
          <w:p w:rsidR="006B09E1" w:rsidP="00C26E56" w:rsidRDefault="004C58B5" w14:paraId="10AD6C1D" w14:textId="6FBC3DC7">
            <w:pPr>
              <w:spacing w:before="120" w:after="120"/>
              <w:rPr>
                <w:rFonts w:asciiTheme="minorBidi" w:hAnsiTheme="minorBidi" w:cstheme="minorBidi"/>
              </w:rPr>
            </w:pPr>
            <w:r w:rsidRPr="004C58B5">
              <w:rPr>
                <w:rFonts w:asciiTheme="minorBidi" w:hAnsiTheme="minorBidi" w:cstheme="minorBidi"/>
              </w:rPr>
              <w:t xml:space="preserve">Students play a song that is </w:t>
            </w:r>
            <w:r>
              <w:rPr>
                <w:rFonts w:asciiTheme="minorBidi" w:hAnsiTheme="minorBidi" w:cstheme="minorBidi"/>
              </w:rPr>
              <w:t>popular</w:t>
            </w:r>
            <w:r w:rsidRPr="004C58B5">
              <w:rPr>
                <w:rFonts w:asciiTheme="minorBidi" w:hAnsiTheme="minorBidi" w:cstheme="minorBidi"/>
              </w:rPr>
              <w:t xml:space="preserve"> in their language and/or that they like very much. They explain to the other students what the song is about. The songs can also be played and sung along to as a karaoke version.</w:t>
            </w:r>
          </w:p>
        </w:tc>
      </w:tr>
      <w:tr w:rsidR="006B09E1" w:rsidTr="3BF38475" w14:paraId="32127A0E" w14:textId="77777777">
        <w:tc>
          <w:tcPr>
            <w:tcW w:w="2830" w:type="dxa"/>
            <w:tcMar/>
            <w:vAlign w:val="center"/>
          </w:tcPr>
          <w:p w:rsidR="006B09E1" w:rsidP="00C26E56" w:rsidRDefault="006B09E1" w14:paraId="5097F03C" w14:textId="0BCACA55">
            <w:pPr>
              <w:spacing w:before="120" w:after="120"/>
              <w:rPr>
                <w:rFonts w:asciiTheme="minorBidi" w:hAnsiTheme="minorBidi" w:cstheme="minorBidi"/>
              </w:rPr>
            </w:pPr>
            <w:r>
              <w:rPr>
                <w:rFonts w:asciiTheme="minorBidi" w:hAnsiTheme="minorBidi" w:cstheme="minorBidi"/>
              </w:rPr>
              <w:t>Cultural art</w:t>
            </w:r>
            <w:r w:rsidR="00974242">
              <w:rPr>
                <w:rFonts w:asciiTheme="minorBidi" w:hAnsiTheme="minorBidi" w:cstheme="minorBidi"/>
              </w:rPr>
              <w:t>i</w:t>
            </w:r>
            <w:r>
              <w:rPr>
                <w:rFonts w:asciiTheme="minorBidi" w:hAnsiTheme="minorBidi" w:cstheme="minorBidi"/>
              </w:rPr>
              <w:t>facts</w:t>
            </w:r>
          </w:p>
        </w:tc>
        <w:tc>
          <w:tcPr>
            <w:tcW w:w="6815" w:type="dxa"/>
            <w:tcMar/>
            <w:vAlign w:val="center"/>
          </w:tcPr>
          <w:p w:rsidR="006B09E1" w:rsidP="00C26E56" w:rsidRDefault="00A47D0B" w14:paraId="6FE7FE44" w14:textId="1C135590">
            <w:pPr>
              <w:spacing w:before="120" w:after="120"/>
              <w:rPr>
                <w:rFonts w:asciiTheme="minorBidi" w:hAnsiTheme="minorBidi" w:cstheme="minorBidi"/>
              </w:rPr>
            </w:pPr>
            <w:r w:rsidRPr="00A47D0B">
              <w:rPr>
                <w:rFonts w:asciiTheme="minorBidi" w:hAnsiTheme="minorBidi" w:cstheme="minorBidi"/>
              </w:rPr>
              <w:t xml:space="preserve">Students bring a cultural </w:t>
            </w:r>
            <w:r>
              <w:rPr>
                <w:rFonts w:asciiTheme="minorBidi" w:hAnsiTheme="minorBidi" w:cstheme="minorBidi"/>
              </w:rPr>
              <w:t>artifact</w:t>
            </w:r>
            <w:r w:rsidRPr="00A47D0B">
              <w:rPr>
                <w:rFonts w:asciiTheme="minorBidi" w:hAnsiTheme="minorBidi" w:cstheme="minorBidi"/>
              </w:rPr>
              <w:t xml:space="preserve"> that they associate with the language they speak. The other students can guess what the </w:t>
            </w:r>
            <w:r w:rsidR="00240514">
              <w:rPr>
                <w:rFonts w:asciiTheme="minorBidi" w:hAnsiTheme="minorBidi" w:cstheme="minorBidi"/>
              </w:rPr>
              <w:t>artifact</w:t>
            </w:r>
            <w:r w:rsidRPr="00A47D0B">
              <w:rPr>
                <w:rFonts w:asciiTheme="minorBidi" w:hAnsiTheme="minorBidi" w:cstheme="minorBidi"/>
              </w:rPr>
              <w:t xml:space="preserve"> is and what function it has. Additional explanations</w:t>
            </w:r>
            <w:r w:rsidR="00240514">
              <w:rPr>
                <w:rFonts w:asciiTheme="minorBidi" w:hAnsiTheme="minorBidi" w:cstheme="minorBidi"/>
              </w:rPr>
              <w:t xml:space="preserve"> on the object and its cultural and/or linguistic relevance</w:t>
            </w:r>
            <w:r w:rsidRPr="00A47D0B">
              <w:rPr>
                <w:rFonts w:asciiTheme="minorBidi" w:hAnsiTheme="minorBidi" w:cstheme="minorBidi"/>
              </w:rPr>
              <w:t xml:space="preserve"> can then be given.</w:t>
            </w:r>
          </w:p>
        </w:tc>
      </w:tr>
      <w:tr w:rsidR="0010276E" w:rsidTr="3BF38475" w14:paraId="0B7EDABE" w14:textId="77777777">
        <w:tc>
          <w:tcPr>
            <w:tcW w:w="2830" w:type="dxa"/>
            <w:tcMar/>
            <w:vAlign w:val="center"/>
          </w:tcPr>
          <w:p w:rsidR="0010276E" w:rsidP="00C26E56" w:rsidRDefault="0010276E" w14:paraId="31542EB3" w14:textId="7AF4C859">
            <w:pPr>
              <w:spacing w:before="120" w:after="120"/>
              <w:rPr>
                <w:rFonts w:asciiTheme="minorBidi" w:hAnsiTheme="minorBidi" w:cstheme="minorBidi"/>
              </w:rPr>
            </w:pPr>
            <w:r>
              <w:rPr>
                <w:rFonts w:asciiTheme="minorBidi" w:hAnsiTheme="minorBidi" w:cstheme="minorBidi"/>
              </w:rPr>
              <w:t>Language Cafés</w:t>
            </w:r>
          </w:p>
        </w:tc>
        <w:tc>
          <w:tcPr>
            <w:tcW w:w="6815" w:type="dxa"/>
            <w:tcMar/>
            <w:vAlign w:val="center"/>
          </w:tcPr>
          <w:p w:rsidR="0010276E" w:rsidP="00C26E56" w:rsidRDefault="0010276E" w14:paraId="05904A4B" w14:textId="3061750C">
            <w:pPr>
              <w:spacing w:before="120" w:after="120"/>
              <w:rPr>
                <w:rFonts w:asciiTheme="minorBidi" w:hAnsiTheme="minorBidi" w:cstheme="minorBidi"/>
              </w:rPr>
            </w:pPr>
            <w:r w:rsidRPr="0010276E">
              <w:rPr>
                <w:rFonts w:asciiTheme="minorBidi" w:hAnsiTheme="minorBidi" w:cstheme="minorBidi"/>
              </w:rPr>
              <w:t xml:space="preserve">Transform a designated area into a "language café" where students can gather to learn and practice different languages. Each table can represent a different language, with students facilitating conversations, teaching basic phrases, and sharing cultural insights over </w:t>
            </w:r>
            <w:r>
              <w:rPr>
                <w:rFonts w:asciiTheme="minorBidi" w:hAnsiTheme="minorBidi" w:cstheme="minorBidi"/>
              </w:rPr>
              <w:t>typical drinks</w:t>
            </w:r>
            <w:r w:rsidRPr="0010276E">
              <w:rPr>
                <w:rFonts w:asciiTheme="minorBidi" w:hAnsiTheme="minorBidi" w:cstheme="minorBidi"/>
              </w:rPr>
              <w:t xml:space="preserve"> or snacks.</w:t>
            </w:r>
          </w:p>
        </w:tc>
      </w:tr>
      <w:tr w:rsidR="0010276E" w:rsidTr="3BF38475" w14:paraId="3421AF64" w14:textId="77777777">
        <w:tc>
          <w:tcPr>
            <w:tcW w:w="2830" w:type="dxa"/>
            <w:tcMar/>
            <w:vAlign w:val="center"/>
          </w:tcPr>
          <w:p w:rsidR="0010276E" w:rsidP="00C26E56" w:rsidRDefault="001D28F6" w14:paraId="2883CF24" w14:textId="64CE8B49">
            <w:pPr>
              <w:spacing w:before="120" w:after="120"/>
              <w:rPr>
                <w:rFonts w:asciiTheme="minorBidi" w:hAnsiTheme="minorBidi" w:cstheme="minorBidi"/>
              </w:rPr>
            </w:pPr>
            <w:r w:rsidRPr="001D28F6">
              <w:rPr>
                <w:rFonts w:asciiTheme="minorBidi" w:hAnsiTheme="minorBidi" w:cstheme="minorBidi"/>
              </w:rPr>
              <w:t>Language Exchange Partners</w:t>
            </w:r>
          </w:p>
        </w:tc>
        <w:tc>
          <w:tcPr>
            <w:tcW w:w="6815" w:type="dxa"/>
            <w:tcMar/>
            <w:vAlign w:val="center"/>
          </w:tcPr>
          <w:p w:rsidRPr="0010276E" w:rsidR="0010276E" w:rsidP="00C26E56" w:rsidRDefault="001D28F6" w14:paraId="63AE633B" w14:textId="30B18726">
            <w:pPr>
              <w:spacing w:before="120" w:after="120"/>
              <w:rPr>
                <w:rFonts w:asciiTheme="minorBidi" w:hAnsiTheme="minorBidi" w:cstheme="minorBidi"/>
              </w:rPr>
            </w:pPr>
            <w:r w:rsidRPr="001D28F6">
              <w:rPr>
                <w:rFonts w:asciiTheme="minorBidi" w:hAnsiTheme="minorBidi" w:cstheme="minorBidi"/>
              </w:rPr>
              <w:t>Pair up students who speak different languages as language exchange partners. They can meet regularly to teach each other basic words and phrases in their respective languages, share cultural experiences, and practice conversational skills. This fosters a more personalized and ongoing learning experience.</w:t>
            </w:r>
          </w:p>
        </w:tc>
      </w:tr>
      <w:tr w:rsidR="00C26E56" w:rsidTr="3BF38475" w14:paraId="661FA010" w14:textId="77777777">
        <w:tc>
          <w:tcPr>
            <w:tcW w:w="2830" w:type="dxa"/>
            <w:tcMar/>
            <w:vAlign w:val="center"/>
          </w:tcPr>
          <w:p w:rsidR="3BF38475" w:rsidP="3BF38475" w:rsidRDefault="3BF38475" w14:paraId="4122FBA4" w14:textId="773BA3D8">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Cooking experience</w:t>
            </w:r>
          </w:p>
        </w:tc>
        <w:tc>
          <w:tcPr>
            <w:tcW w:w="6815" w:type="dxa"/>
            <w:tcMar/>
            <w:vAlign w:val="center"/>
          </w:tcPr>
          <w:p w:rsidR="3BF38475" w:rsidP="3BF38475" w:rsidRDefault="3BF38475" w14:paraId="45E44BAF" w14:textId="25514024">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A pupil chooses a dish from a country and brings a photograph for the rest of the group to identify the dish. The teacher encourages the students to guess the ingredients of the dish and gives them a copy of the recipe to encourage them to cook it at home with their families.</w:t>
            </w:r>
          </w:p>
        </w:tc>
      </w:tr>
      <w:tr w:rsidR="00C26E56" w:rsidTr="3BF38475" w14:paraId="6391122A" w14:textId="77777777">
        <w:tc>
          <w:tcPr>
            <w:tcW w:w="2830" w:type="dxa"/>
            <w:tcMar/>
            <w:vAlign w:val="center"/>
          </w:tcPr>
          <w:p w:rsidR="3BF38475" w:rsidP="3BF38475" w:rsidRDefault="3BF38475" w14:paraId="78066F8D" w14:textId="162C3BFA">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Theatre performance</w:t>
            </w:r>
          </w:p>
        </w:tc>
        <w:tc>
          <w:tcPr>
            <w:tcW w:w="6815" w:type="dxa"/>
            <w:tcMar/>
            <w:vAlign w:val="center"/>
          </w:tcPr>
          <w:p w:rsidR="3BF38475" w:rsidP="3BF38475" w:rsidRDefault="3BF38475" w14:paraId="05CDA549" w14:textId="7069DD79">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The teacher chooses a short scene from a famous play and shows the video to the pupils twice. The pupils practice the scene in pairs, and those who feel confident volunteer to perform the scene in front of their classmates.</w:t>
            </w:r>
          </w:p>
        </w:tc>
      </w:tr>
      <w:tr w:rsidR="3BF38475" w:rsidTr="3BF38475" w14:paraId="1E195954">
        <w:trPr>
          <w:trHeight w:val="300"/>
        </w:trPr>
        <w:tc>
          <w:tcPr>
            <w:tcW w:w="2830" w:type="dxa"/>
            <w:tcMar/>
            <w:vAlign w:val="center"/>
          </w:tcPr>
          <w:p w:rsidR="3BF38475" w:rsidP="3BF38475" w:rsidRDefault="3BF38475" w14:paraId="1D0C39C5" w14:textId="0547A266">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Collaborative poetry</w:t>
            </w:r>
          </w:p>
        </w:tc>
        <w:tc>
          <w:tcPr>
            <w:tcW w:w="6815" w:type="dxa"/>
            <w:tcMar/>
            <w:vAlign w:val="center"/>
          </w:tcPr>
          <w:p w:rsidR="3BF38475" w:rsidP="3BF38475" w:rsidRDefault="3BF38475" w14:paraId="7200F7B7" w14:textId="0DEC4F7F">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The teacher will read a famous poem in the language. The students work in pairs. Each pair practices and tries to memorise one verse. Some pairs go out and recite it aloud for the rest of the group.</w:t>
            </w:r>
          </w:p>
        </w:tc>
      </w:tr>
      <w:tr w:rsidR="3BF38475" w:rsidTr="3BF38475" w14:paraId="2AC6F9F4">
        <w:trPr>
          <w:trHeight w:val="300"/>
        </w:trPr>
        <w:tc>
          <w:tcPr>
            <w:tcW w:w="2830" w:type="dxa"/>
            <w:tcMar/>
            <w:vAlign w:val="center"/>
          </w:tcPr>
          <w:p w:rsidR="3BF38475" w:rsidP="3BF38475" w:rsidRDefault="3BF38475" w14:paraId="7B264B05" w14:textId="5CCA3DB5">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Film and music exchange</w:t>
            </w:r>
          </w:p>
        </w:tc>
        <w:tc>
          <w:tcPr>
            <w:tcW w:w="6815" w:type="dxa"/>
            <w:tcMar/>
            <w:vAlign w:val="center"/>
          </w:tcPr>
          <w:p w:rsidR="3BF38475" w:rsidP="3BF38475" w:rsidRDefault="3BF38475" w14:paraId="3ED1A4EE" w14:textId="0799B155">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The teacher uses a video to present a short extract from a famous film in a foreign language which they enjoy and learn about the culture of the country. The children can act out the dialogue in pairs and sing together.</w:t>
            </w:r>
          </w:p>
        </w:tc>
      </w:tr>
      <w:tr w:rsidR="3BF38475" w:rsidTr="3BF38475" w14:paraId="1D28F369">
        <w:trPr>
          <w:trHeight w:val="300"/>
        </w:trPr>
        <w:tc>
          <w:tcPr>
            <w:tcW w:w="2830" w:type="dxa"/>
            <w:tcMar/>
            <w:vAlign w:val="center"/>
          </w:tcPr>
          <w:p w:rsidR="3BF38475" w:rsidP="3BF38475" w:rsidRDefault="3BF38475" w14:paraId="4FA87074" w14:textId="7154D8E4">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Game exchange</w:t>
            </w:r>
          </w:p>
        </w:tc>
        <w:tc>
          <w:tcPr>
            <w:tcW w:w="6815" w:type="dxa"/>
            <w:tcMar/>
            <w:vAlign w:val="center"/>
          </w:tcPr>
          <w:p w:rsidR="3BF38475" w:rsidP="3BF38475" w:rsidRDefault="3BF38475" w14:paraId="7D40F166" w14:textId="1FEAB5AF">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The teacher designs cards showing scenes from everyday life and gives one card to each group of three pupils. Each group prepares a joint pantomime and the group in front of them has to guess which scene it is, using only the target language.</w:t>
            </w:r>
          </w:p>
        </w:tc>
      </w:tr>
      <w:tr w:rsidR="3BF38475" w:rsidTr="3BF38475" w14:paraId="4E45804E">
        <w:trPr>
          <w:trHeight w:val="300"/>
        </w:trPr>
        <w:tc>
          <w:tcPr>
            <w:tcW w:w="2830" w:type="dxa"/>
            <w:tcMar/>
            <w:vAlign w:val="center"/>
          </w:tcPr>
          <w:p w:rsidR="3BF38475" w:rsidP="3BF38475" w:rsidRDefault="3BF38475" w14:paraId="63F91105" w14:textId="225CAB83">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Dance exchange</w:t>
            </w:r>
          </w:p>
        </w:tc>
        <w:tc>
          <w:tcPr>
            <w:tcW w:w="6815" w:type="dxa"/>
            <w:tcMar/>
            <w:vAlign w:val="center"/>
          </w:tcPr>
          <w:p w:rsidR="3BF38475" w:rsidP="3BF38475" w:rsidRDefault="3BF38475" w14:paraId="750B4F0D" w14:textId="6710CA75">
            <w:pPr>
              <w:pStyle w:val="Normal0"/>
              <w:spacing w:before="120" w:after="120" w:line="276" w:lineRule="auto"/>
              <w:rPr>
                <w:rFonts w:ascii="Arial" w:hAnsi="Arial" w:eastAsia="Arial" w:cs="Arial"/>
                <w:b w:val="0"/>
                <w:bCs w:val="0"/>
                <w:i w:val="0"/>
                <w:iCs w:val="0"/>
                <w:caps w:val="0"/>
                <w:smallCaps w:val="0"/>
                <w:color w:val="000000" w:themeColor="text1" w:themeTint="FF" w:themeShade="FF"/>
                <w:sz w:val="22"/>
                <w:szCs w:val="22"/>
              </w:rPr>
            </w:pPr>
            <w:r w:rsidRPr="3BF38475" w:rsidR="3BF38475">
              <w:rPr>
                <w:rFonts w:ascii="Arial" w:hAnsi="Arial" w:eastAsia="Arial" w:cs="Arial"/>
                <w:b w:val="0"/>
                <w:bCs w:val="0"/>
                <w:i w:val="0"/>
                <w:iCs w:val="0"/>
                <w:caps w:val="0"/>
                <w:smallCaps w:val="0"/>
                <w:color w:val="000000" w:themeColor="text1" w:themeTint="FF" w:themeShade="FF"/>
                <w:sz w:val="22"/>
                <w:szCs w:val="22"/>
                <w:lang w:val="en-US"/>
              </w:rPr>
              <w:t>A group of students with the same mother tongue show how to dance a traditional dance and teach the other students the basic steps of that dance. All the students dance together.</w:t>
            </w:r>
          </w:p>
        </w:tc>
      </w:tr>
    </w:tbl>
    <w:p w:rsidRPr="000E01F9" w:rsidR="000E01F9" w:rsidP="000E01F9" w:rsidRDefault="000E01F9" w14:paraId="17B48DB1" w14:textId="77777777">
      <w:pPr>
        <w:rPr>
          <w:rFonts w:asciiTheme="minorBidi" w:hAnsiTheme="minorBidi" w:cstheme="minorBidi"/>
        </w:rPr>
      </w:pPr>
    </w:p>
    <w:sectPr w:rsidRPr="000E01F9" w:rsidR="000E01F9" w:rsidSect="003E4C0E">
      <w:headerReference w:type="even" r:id="rId7"/>
      <w:headerReference w:type="default" r:id="rId8"/>
      <w:footerReference w:type="even" r:id="rId9"/>
      <w:footerReference w:type="default" r:id="rId10"/>
      <w:headerReference w:type="first" r:id="rId11"/>
      <w:footerReference w:type="first" r:id="rId12"/>
      <w:pgSz w:w="11900" w:h="16840" w:orient="portrait" w:code="9"/>
      <w:pgMar w:top="3096" w:right="1111" w:bottom="2689" w:left="1134" w:header="720" w:footer="90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C0E" w:rsidP="00B827CF" w:rsidRDefault="003E4C0E" w14:paraId="1855D3A8" w14:textId="77777777">
      <w:pPr>
        <w:spacing w:after="0" w:line="240" w:lineRule="auto"/>
      </w:pPr>
      <w:r>
        <w:separator/>
      </w:r>
    </w:p>
  </w:endnote>
  <w:endnote w:type="continuationSeparator" w:id="0">
    <w:p w:rsidR="003E4C0E" w:rsidP="00B827CF" w:rsidRDefault="003E4C0E" w14:paraId="7F2397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OT">
    <w:charset w:val="4D"/>
    <w:family w:val="swiss"/>
    <w:pitch w:val="variable"/>
    <w:sig w:usb0="800000AF" w:usb1="4000207B" w:usb2="00000008"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B58" w:rsidRDefault="00241B58" w14:paraId="33ABC491"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64BF" w:rsidR="005112B4" w:rsidP="005112B4" w:rsidRDefault="005112B4" w14:paraId="6A3144C8" w14:textId="0EE01D3D">
    <w:pPr>
      <w:pStyle w:val="Fuzeile"/>
      <w:tabs>
        <w:tab w:val="clear" w:pos="4680"/>
        <w:tab w:val="clear" w:pos="9360"/>
        <w:tab w:val="left" w:pos="1138"/>
      </w:tabs>
      <w:rPr>
        <w:rFonts w:asciiTheme="minorBidi" w:hAnsiTheme="minorBidi" w:cstheme="minorBidi"/>
        <w:color w:val="FFFFFF" w:themeColor="background1"/>
        <w:sz w:val="16"/>
        <w:szCs w:val="16"/>
      </w:rPr>
    </w:pPr>
    <w:r w:rsidRPr="008664BF">
      <w:rPr>
        <w:rStyle w:val="Seitenzahl"/>
        <w:rFonts w:asciiTheme="minorBidi" w:hAnsiTheme="minorBidi" w:cstheme="minorBidi"/>
        <w:b/>
        <w:bCs/>
        <w:color w:val="FFFFFF" w:themeColor="background1"/>
        <w:sz w:val="16"/>
        <w:szCs w:val="16"/>
      </w:rPr>
      <w:t xml:space="preserve">Page </w:t>
    </w:r>
    <w:r w:rsidRPr="008664BF">
      <w:rPr>
        <w:rFonts w:asciiTheme="minorBidi" w:hAnsiTheme="minorBidi" w:cstheme="minorBidi"/>
        <w:b/>
        <w:bCs/>
        <w:color w:val="FFFFFF" w:themeColor="background1"/>
        <w:sz w:val="16"/>
        <w:szCs w:val="16"/>
      </w:rPr>
      <w:fldChar w:fldCharType="begin"/>
    </w:r>
    <w:r w:rsidRPr="008664BF">
      <w:rPr>
        <w:rFonts w:asciiTheme="minorBidi" w:hAnsiTheme="minorBidi" w:cstheme="minorBidi"/>
        <w:b/>
        <w:bCs/>
        <w:color w:val="FFFFFF" w:themeColor="background1"/>
        <w:sz w:val="16"/>
        <w:szCs w:val="16"/>
      </w:rPr>
      <w:instrText xml:space="preserve"> PAGE </w:instrText>
    </w:r>
    <w:r w:rsidRPr="008664BF">
      <w:rPr>
        <w:rFonts w:asciiTheme="minorBidi" w:hAnsiTheme="minorBidi" w:cstheme="minorBidi"/>
        <w:b/>
        <w:bCs/>
        <w:color w:val="FFFFFF" w:themeColor="background1"/>
        <w:sz w:val="16"/>
        <w:szCs w:val="16"/>
      </w:rPr>
      <w:fldChar w:fldCharType="separate"/>
    </w:r>
    <w:r>
      <w:rPr>
        <w:rFonts w:asciiTheme="minorBidi" w:hAnsiTheme="minorBidi" w:cstheme="minorBidi"/>
        <w:b/>
        <w:bCs/>
        <w:color w:val="FFFFFF" w:themeColor="background1"/>
        <w:sz w:val="16"/>
        <w:szCs w:val="16"/>
      </w:rPr>
      <w:t>1</w:t>
    </w:r>
    <w:r w:rsidRPr="008664BF">
      <w:rPr>
        <w:rFonts w:asciiTheme="minorBidi" w:hAnsiTheme="minorBidi" w:cstheme="minorBidi"/>
        <w:b/>
        <w:bCs/>
        <w:color w:val="FFFFFF" w:themeColor="background1"/>
        <w:sz w:val="16"/>
        <w:szCs w:val="16"/>
      </w:rPr>
      <w:fldChar w:fldCharType="end"/>
    </w:r>
    <w:r w:rsidRPr="008664BF">
      <w:rPr>
        <w:rFonts w:asciiTheme="minorBidi" w:hAnsiTheme="minorBidi" w:cstheme="minorBidi"/>
        <w:b/>
        <w:bCs/>
        <w:color w:val="FFFFFF" w:themeColor="background1"/>
        <w:sz w:val="16"/>
        <w:szCs w:val="16"/>
      </w:rPr>
      <w:t xml:space="preserve"> </w:t>
    </w:r>
  </w:p>
  <w:p w:rsidR="008664BF" w:rsidRDefault="008664BF" w14:paraId="4F11B35F" w14:textId="60A69D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B58" w:rsidRDefault="00241B58" w14:paraId="3530CD86"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C0E" w:rsidP="00B827CF" w:rsidRDefault="003E4C0E" w14:paraId="76EB8C39" w14:textId="77777777">
      <w:pPr>
        <w:spacing w:after="0" w:line="240" w:lineRule="auto"/>
      </w:pPr>
      <w:r>
        <w:separator/>
      </w:r>
    </w:p>
  </w:footnote>
  <w:footnote w:type="continuationSeparator" w:id="0">
    <w:p w:rsidR="003E4C0E" w:rsidP="00B827CF" w:rsidRDefault="003E4C0E" w14:paraId="5C395C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B58" w:rsidRDefault="00241B58" w14:paraId="50C333D5"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B5808" w:rsidRDefault="000E01F9" w14:paraId="626D0B1C" w14:textId="713AFF89">
    <w:pPr>
      <w:pStyle w:val="Kopfzeile"/>
    </w:pPr>
    <w:r>
      <w:rPr>
        <w:noProof/>
      </w:rPr>
      <w:drawing>
        <wp:anchor distT="0" distB="0" distL="114300" distR="114300" simplePos="0" relativeHeight="251661312" behindDoc="1" locked="0" layoutInCell="1" allowOverlap="1" wp14:anchorId="7F6A0F3F" wp14:editId="36CA5016">
          <wp:simplePos x="0" y="0"/>
          <wp:positionH relativeFrom="column">
            <wp:posOffset>-733903</wp:posOffset>
          </wp:positionH>
          <wp:positionV relativeFrom="paragraph">
            <wp:posOffset>-472093</wp:posOffset>
          </wp:positionV>
          <wp:extent cx="7577831" cy="10718965"/>
          <wp:effectExtent l="0" t="0" r="4445" b="6350"/>
          <wp:wrapNone/>
          <wp:docPr id="1400336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36398" name="Picture 4"/>
                  <pic:cNvPicPr/>
                </pic:nvPicPr>
                <pic:blipFill>
                  <a:blip r:embed="rId1"/>
                  <a:stretch>
                    <a:fillRect/>
                  </a:stretch>
                </pic:blipFill>
                <pic:spPr>
                  <a:xfrm>
                    <a:off x="0" y="0"/>
                    <a:ext cx="7577831" cy="10718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C57FDA" w:rsidR="0036455B" w:rsidP="00241B58" w:rsidRDefault="000E01F9" w14:paraId="3DA5527B" w14:textId="416E7BD1">
    <w:pPr>
      <w:pStyle w:val="Kopfzeile"/>
      <w:tabs>
        <w:tab w:val="clear" w:pos="4680"/>
        <w:tab w:val="clear" w:pos="9360"/>
        <w:tab w:val="left" w:pos="1230"/>
      </w:tabs>
      <w:rPr>
        <w:lang w:val="de-DE"/>
      </w:rPr>
    </w:pPr>
    <w:r>
      <w:rPr>
        <w:noProof/>
        <w:lang w:val="de-DE"/>
      </w:rPr>
      <w:drawing>
        <wp:anchor distT="0" distB="0" distL="114300" distR="114300" simplePos="0" relativeHeight="251660288" behindDoc="1" locked="0" layoutInCell="1" allowOverlap="1" wp14:anchorId="0628C3E5" wp14:editId="677AFFC0">
          <wp:simplePos x="0" y="0"/>
          <wp:positionH relativeFrom="column">
            <wp:posOffset>-720090</wp:posOffset>
          </wp:positionH>
          <wp:positionV relativeFrom="paragraph">
            <wp:posOffset>-463975</wp:posOffset>
          </wp:positionV>
          <wp:extent cx="7571958" cy="10710657"/>
          <wp:effectExtent l="0" t="0" r="0" b="0"/>
          <wp:wrapNone/>
          <wp:docPr id="113773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3104" name="Picture 3"/>
                  <pic:cNvPicPr/>
                </pic:nvPicPr>
                <pic:blipFill>
                  <a:blip r:embed="rId1"/>
                  <a:stretch>
                    <a:fillRect/>
                  </a:stretch>
                </pic:blipFill>
                <pic:spPr>
                  <a:xfrm>
                    <a:off x="0" y="0"/>
                    <a:ext cx="7571958" cy="10710657"/>
                  </a:xfrm>
                  <a:prstGeom prst="rect">
                    <a:avLst/>
                  </a:prstGeom>
                </pic:spPr>
              </pic:pic>
            </a:graphicData>
          </a:graphic>
          <wp14:sizeRelH relativeFrom="page">
            <wp14:pctWidth>0</wp14:pctWidth>
          </wp14:sizeRelH>
          <wp14:sizeRelV relativeFrom="page">
            <wp14:pctHeight>0</wp14:pctHeight>
          </wp14:sizeRelV>
        </wp:anchor>
      </w:drawing>
    </w:r>
    <w:r w:rsidR="00241B58">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BCCFB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AAD3545"/>
    <w:multiLevelType w:val="multilevel"/>
    <w:tmpl w:val="97A87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4A15DAF"/>
    <w:multiLevelType w:val="hybridMultilevel"/>
    <w:tmpl w:val="3D30D222"/>
    <w:lvl w:ilvl="0" w:tplc="5C04616E">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BE96E8C"/>
    <w:multiLevelType w:val="hybridMultilevel"/>
    <w:tmpl w:val="4ABA3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D38BC"/>
    <w:multiLevelType w:val="hybridMultilevel"/>
    <w:tmpl w:val="35AEE15A"/>
    <w:lvl w:ilvl="0" w:tplc="8AB81A60">
      <w:start w:val="1"/>
      <w:numFmt w:val="bullet"/>
      <w:lvlText w:val="-"/>
      <w:lvlJc w:val="left"/>
      <w:pPr>
        <w:ind w:left="720" w:hanging="360"/>
      </w:pPr>
      <w:rPr>
        <w:rFonts w:hint="default" w:ascii="Cambria" w:hAnsi="Cambria" w:eastAsia="Arial"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93C7B17"/>
    <w:multiLevelType w:val="hybridMultilevel"/>
    <w:tmpl w:val="6F48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154834">
    <w:abstractNumId w:val="1"/>
  </w:num>
  <w:num w:numId="2" w16cid:durableId="1596088532">
    <w:abstractNumId w:val="4"/>
  </w:num>
  <w:num w:numId="3" w16cid:durableId="1673334482">
    <w:abstractNumId w:val="3"/>
  </w:num>
  <w:num w:numId="4" w16cid:durableId="808788152">
    <w:abstractNumId w:val="2"/>
  </w:num>
  <w:num w:numId="5" w16cid:durableId="1741055379">
    <w:abstractNumId w:val="0"/>
  </w:num>
  <w:num w:numId="6" w16cid:durableId="10377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0"/>
    <w:rsid w:val="0000073F"/>
    <w:rsid w:val="00001B4B"/>
    <w:rsid w:val="00024E40"/>
    <w:rsid w:val="00041A50"/>
    <w:rsid w:val="000A3C57"/>
    <w:rsid w:val="000A4928"/>
    <w:rsid w:val="000B4F6A"/>
    <w:rsid w:val="000B58A3"/>
    <w:rsid w:val="000C38AB"/>
    <w:rsid w:val="000D1D65"/>
    <w:rsid w:val="000E01F9"/>
    <w:rsid w:val="000F2410"/>
    <w:rsid w:val="0010276E"/>
    <w:rsid w:val="00110149"/>
    <w:rsid w:val="001442A8"/>
    <w:rsid w:val="0015013F"/>
    <w:rsid w:val="00154745"/>
    <w:rsid w:val="00160634"/>
    <w:rsid w:val="00166BAF"/>
    <w:rsid w:val="00176B67"/>
    <w:rsid w:val="00177EA7"/>
    <w:rsid w:val="001816D6"/>
    <w:rsid w:val="001A6726"/>
    <w:rsid w:val="001B089E"/>
    <w:rsid w:val="001B6B92"/>
    <w:rsid w:val="001D28F6"/>
    <w:rsid w:val="00207889"/>
    <w:rsid w:val="0021427F"/>
    <w:rsid w:val="00240514"/>
    <w:rsid w:val="00241B58"/>
    <w:rsid w:val="002543FA"/>
    <w:rsid w:val="0025575A"/>
    <w:rsid w:val="00276A9E"/>
    <w:rsid w:val="002C6E6A"/>
    <w:rsid w:val="002D3540"/>
    <w:rsid w:val="00305D13"/>
    <w:rsid w:val="00311FA3"/>
    <w:rsid w:val="00334864"/>
    <w:rsid w:val="00337EDC"/>
    <w:rsid w:val="0035073C"/>
    <w:rsid w:val="003544FC"/>
    <w:rsid w:val="0036455B"/>
    <w:rsid w:val="00372C52"/>
    <w:rsid w:val="00397E77"/>
    <w:rsid w:val="003A43D0"/>
    <w:rsid w:val="003B1A33"/>
    <w:rsid w:val="003B64C3"/>
    <w:rsid w:val="003E4C0E"/>
    <w:rsid w:val="003E60A9"/>
    <w:rsid w:val="00406497"/>
    <w:rsid w:val="004068FC"/>
    <w:rsid w:val="00414B29"/>
    <w:rsid w:val="0044583E"/>
    <w:rsid w:val="0048088A"/>
    <w:rsid w:val="004B13A2"/>
    <w:rsid w:val="004B5F6C"/>
    <w:rsid w:val="004C2E39"/>
    <w:rsid w:val="004C58B5"/>
    <w:rsid w:val="004C7064"/>
    <w:rsid w:val="004E3483"/>
    <w:rsid w:val="004F4D5F"/>
    <w:rsid w:val="005112B4"/>
    <w:rsid w:val="0052535A"/>
    <w:rsid w:val="00535B10"/>
    <w:rsid w:val="00562BDA"/>
    <w:rsid w:val="0057083F"/>
    <w:rsid w:val="00580370"/>
    <w:rsid w:val="00593F7C"/>
    <w:rsid w:val="005A1A28"/>
    <w:rsid w:val="005B0C0B"/>
    <w:rsid w:val="005C1826"/>
    <w:rsid w:val="005E1A06"/>
    <w:rsid w:val="005E3B38"/>
    <w:rsid w:val="00601B2F"/>
    <w:rsid w:val="00605361"/>
    <w:rsid w:val="00615EE7"/>
    <w:rsid w:val="00621E86"/>
    <w:rsid w:val="00655E7E"/>
    <w:rsid w:val="006705FB"/>
    <w:rsid w:val="00677E90"/>
    <w:rsid w:val="00683539"/>
    <w:rsid w:val="006860A9"/>
    <w:rsid w:val="00697F26"/>
    <w:rsid w:val="006A3EF1"/>
    <w:rsid w:val="006B09E1"/>
    <w:rsid w:val="006E32F9"/>
    <w:rsid w:val="006F4046"/>
    <w:rsid w:val="00702C45"/>
    <w:rsid w:val="007216B4"/>
    <w:rsid w:val="00747FE5"/>
    <w:rsid w:val="00756E3D"/>
    <w:rsid w:val="00777407"/>
    <w:rsid w:val="00782B0C"/>
    <w:rsid w:val="007F63A8"/>
    <w:rsid w:val="00801A3E"/>
    <w:rsid w:val="0081530F"/>
    <w:rsid w:val="008235EF"/>
    <w:rsid w:val="00825CD3"/>
    <w:rsid w:val="008404BF"/>
    <w:rsid w:val="00857DC1"/>
    <w:rsid w:val="00862EE6"/>
    <w:rsid w:val="008664BF"/>
    <w:rsid w:val="0088190D"/>
    <w:rsid w:val="00892430"/>
    <w:rsid w:val="0089285F"/>
    <w:rsid w:val="008B36AA"/>
    <w:rsid w:val="008D5953"/>
    <w:rsid w:val="008F4B38"/>
    <w:rsid w:val="009009E0"/>
    <w:rsid w:val="00911E70"/>
    <w:rsid w:val="00932A67"/>
    <w:rsid w:val="009365EF"/>
    <w:rsid w:val="009560DB"/>
    <w:rsid w:val="00974242"/>
    <w:rsid w:val="00993FB2"/>
    <w:rsid w:val="009A6115"/>
    <w:rsid w:val="009B5808"/>
    <w:rsid w:val="009D2620"/>
    <w:rsid w:val="009E00A9"/>
    <w:rsid w:val="00A15418"/>
    <w:rsid w:val="00A30B18"/>
    <w:rsid w:val="00A47D0B"/>
    <w:rsid w:val="00A53046"/>
    <w:rsid w:val="00A54CE2"/>
    <w:rsid w:val="00A65177"/>
    <w:rsid w:val="00A66C74"/>
    <w:rsid w:val="00A82848"/>
    <w:rsid w:val="00A85F8E"/>
    <w:rsid w:val="00A864C6"/>
    <w:rsid w:val="00A86FEB"/>
    <w:rsid w:val="00AA6F5D"/>
    <w:rsid w:val="00AA7F8C"/>
    <w:rsid w:val="00AB3725"/>
    <w:rsid w:val="00AC292D"/>
    <w:rsid w:val="00AD5B34"/>
    <w:rsid w:val="00AE1D8C"/>
    <w:rsid w:val="00AE22E6"/>
    <w:rsid w:val="00AE4F34"/>
    <w:rsid w:val="00B10235"/>
    <w:rsid w:val="00B159EB"/>
    <w:rsid w:val="00B213E1"/>
    <w:rsid w:val="00B23C78"/>
    <w:rsid w:val="00B35BBD"/>
    <w:rsid w:val="00B627C8"/>
    <w:rsid w:val="00B63B4A"/>
    <w:rsid w:val="00B75093"/>
    <w:rsid w:val="00B827CF"/>
    <w:rsid w:val="00B90640"/>
    <w:rsid w:val="00BA794D"/>
    <w:rsid w:val="00C02054"/>
    <w:rsid w:val="00C26E56"/>
    <w:rsid w:val="00C40A2C"/>
    <w:rsid w:val="00C41CA6"/>
    <w:rsid w:val="00C5695A"/>
    <w:rsid w:val="00C57FDA"/>
    <w:rsid w:val="00C65C5D"/>
    <w:rsid w:val="00C66891"/>
    <w:rsid w:val="00C769BC"/>
    <w:rsid w:val="00C83867"/>
    <w:rsid w:val="00C920ED"/>
    <w:rsid w:val="00CA0A00"/>
    <w:rsid w:val="00CC0FCC"/>
    <w:rsid w:val="00CD52F3"/>
    <w:rsid w:val="00CE6590"/>
    <w:rsid w:val="00CF08F3"/>
    <w:rsid w:val="00D14A84"/>
    <w:rsid w:val="00D32AE1"/>
    <w:rsid w:val="00D54F2B"/>
    <w:rsid w:val="00D71F42"/>
    <w:rsid w:val="00D76B9A"/>
    <w:rsid w:val="00D85293"/>
    <w:rsid w:val="00D95657"/>
    <w:rsid w:val="00D96B7D"/>
    <w:rsid w:val="00DD188D"/>
    <w:rsid w:val="00DD73AE"/>
    <w:rsid w:val="00DE100F"/>
    <w:rsid w:val="00DE42F4"/>
    <w:rsid w:val="00DF06F9"/>
    <w:rsid w:val="00E04589"/>
    <w:rsid w:val="00E05BF7"/>
    <w:rsid w:val="00E23D14"/>
    <w:rsid w:val="00E2419B"/>
    <w:rsid w:val="00E464C7"/>
    <w:rsid w:val="00E6443B"/>
    <w:rsid w:val="00ED1921"/>
    <w:rsid w:val="00F326C3"/>
    <w:rsid w:val="00F61520"/>
    <w:rsid w:val="00F62DBE"/>
    <w:rsid w:val="00F711DA"/>
    <w:rsid w:val="00F71AC6"/>
    <w:rsid w:val="00F91BE5"/>
    <w:rsid w:val="00F9790F"/>
    <w:rsid w:val="00FA2DE3"/>
    <w:rsid w:val="00FA33B0"/>
    <w:rsid w:val="00FC6AC8"/>
    <w:rsid w:val="00FF45F3"/>
    <w:rsid w:val="3BF38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0919"/>
  <w14:defaultImageDpi w14:val="32767"/>
  <w15:chartTrackingRefBased/>
  <w15:docId w15:val="{EE8F59A3-6AEF-6C45-9D57-C002BE41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009E0"/>
    <w:pPr>
      <w:spacing w:after="200" w:line="276" w:lineRule="auto"/>
    </w:pPr>
    <w:rPr>
      <w:sz w:val="22"/>
      <w:szCs w:val="22"/>
    </w:rPr>
  </w:style>
  <w:style w:type="paragraph" w:styleId="berschrift2">
    <w:name w:val="heading 2"/>
    <w:basedOn w:val="Standard"/>
    <w:next w:val="Standard"/>
    <w:link w:val="berschrift2Zchn"/>
    <w:uiPriority w:val="9"/>
    <w:qFormat/>
    <w:rsid w:val="00110149"/>
    <w:pPr>
      <w:keepNext/>
      <w:spacing w:before="240" w:after="60"/>
      <w:outlineLvl w:val="1"/>
    </w:pPr>
    <w:rPr>
      <w:rFonts w:eastAsia="Times New Roman"/>
      <w:b/>
      <w:bCs/>
      <w:i/>
      <w:i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AE4F34"/>
    <w:pPr>
      <w:spacing w:after="0" w:line="240" w:lineRule="auto"/>
    </w:pPr>
    <w:rPr>
      <w:rFonts w:ascii="Tahoma" w:hAnsi="Tahoma" w:cs="Tahoma"/>
      <w:sz w:val="16"/>
      <w:szCs w:val="16"/>
    </w:rPr>
  </w:style>
  <w:style w:type="character" w:styleId="SprechblasentextZchn" w:customStyle="1">
    <w:name w:val="Sprechblasentext Zchn"/>
    <w:link w:val="Sprechblasentext"/>
    <w:uiPriority w:val="99"/>
    <w:semiHidden/>
    <w:rsid w:val="00AE4F34"/>
    <w:rPr>
      <w:rFonts w:ascii="Tahoma" w:hAnsi="Tahoma" w:cs="Tahoma"/>
      <w:sz w:val="16"/>
      <w:szCs w:val="16"/>
    </w:rPr>
  </w:style>
  <w:style w:type="paragraph" w:styleId="Kopfzeile">
    <w:name w:val="header"/>
    <w:basedOn w:val="Standard"/>
    <w:link w:val="KopfzeileZchn"/>
    <w:uiPriority w:val="99"/>
    <w:unhideWhenUsed/>
    <w:rsid w:val="00B827CF"/>
    <w:pPr>
      <w:tabs>
        <w:tab w:val="center" w:pos="4680"/>
        <w:tab w:val="right" w:pos="9360"/>
      </w:tabs>
    </w:pPr>
  </w:style>
  <w:style w:type="character" w:styleId="KopfzeileZchn" w:customStyle="1">
    <w:name w:val="Kopfzeile Zchn"/>
    <w:link w:val="Kopfzeile"/>
    <w:uiPriority w:val="99"/>
    <w:rsid w:val="00B827CF"/>
    <w:rPr>
      <w:sz w:val="22"/>
      <w:szCs w:val="22"/>
    </w:rPr>
  </w:style>
  <w:style w:type="paragraph" w:styleId="Fuzeile">
    <w:name w:val="footer"/>
    <w:basedOn w:val="Standard"/>
    <w:link w:val="FuzeileZchn"/>
    <w:uiPriority w:val="99"/>
    <w:unhideWhenUsed/>
    <w:rsid w:val="00B827CF"/>
    <w:pPr>
      <w:tabs>
        <w:tab w:val="center" w:pos="4680"/>
        <w:tab w:val="right" w:pos="9360"/>
      </w:tabs>
    </w:pPr>
  </w:style>
  <w:style w:type="character" w:styleId="FuzeileZchn" w:customStyle="1">
    <w:name w:val="Fußzeile Zchn"/>
    <w:link w:val="Fuzeile"/>
    <w:uiPriority w:val="99"/>
    <w:rsid w:val="00B827CF"/>
    <w:rPr>
      <w:sz w:val="22"/>
      <w:szCs w:val="22"/>
    </w:rPr>
  </w:style>
  <w:style w:type="character" w:styleId="berschrift2Zchn" w:customStyle="1">
    <w:name w:val="Überschrift 2 Zchn"/>
    <w:link w:val="berschrift2"/>
    <w:uiPriority w:val="9"/>
    <w:rsid w:val="00110149"/>
    <w:rPr>
      <w:rFonts w:ascii="Arial" w:hAnsi="Arial" w:eastAsia="Times New Roman" w:cs="Arial"/>
      <w:b/>
      <w:bCs/>
      <w:i/>
      <w:iCs/>
      <w:sz w:val="28"/>
      <w:szCs w:val="28"/>
    </w:rPr>
  </w:style>
  <w:style w:type="character" w:styleId="Hyperlink">
    <w:name w:val="Hyperlink"/>
    <w:uiPriority w:val="99"/>
    <w:unhideWhenUsed/>
    <w:rsid w:val="00110149"/>
    <w:rPr>
      <w:color w:val="0000FF"/>
      <w:u w:val="single"/>
    </w:rPr>
  </w:style>
  <w:style w:type="paragraph" w:styleId="ColorfulList-Accent11" w:customStyle="1">
    <w:name w:val="Colorful List - Accent 11"/>
    <w:basedOn w:val="Standard"/>
    <w:uiPriority w:val="34"/>
    <w:qFormat/>
    <w:rsid w:val="00177EA7"/>
    <w:pPr>
      <w:spacing w:after="0" w:line="240" w:lineRule="auto"/>
      <w:ind w:left="720"/>
      <w:contextualSpacing/>
    </w:pPr>
    <w:rPr>
      <w:sz w:val="24"/>
      <w:szCs w:val="24"/>
    </w:rPr>
  </w:style>
  <w:style w:type="character" w:styleId="Fett">
    <w:name w:val="Strong"/>
    <w:uiPriority w:val="22"/>
    <w:qFormat/>
    <w:rsid w:val="00CD52F3"/>
    <w:rPr>
      <w:b/>
      <w:bCs/>
    </w:rPr>
  </w:style>
  <w:style w:type="paragraph" w:styleId="BasicParagraph" w:customStyle="1">
    <w:name w:val="[Basic Paragraph]"/>
    <w:basedOn w:val="Standard"/>
    <w:uiPriority w:val="99"/>
    <w:rsid w:val="00B23C78"/>
    <w:pPr>
      <w:widowControl w:val="0"/>
      <w:suppressAutoHyphens/>
      <w:autoSpaceDE w:val="0"/>
      <w:autoSpaceDN w:val="0"/>
      <w:adjustRightInd w:val="0"/>
      <w:spacing w:after="0" w:line="288" w:lineRule="auto"/>
      <w:textAlignment w:val="center"/>
    </w:pPr>
    <w:rPr>
      <w:rFonts w:ascii="DINOT" w:hAnsi="DINOT" w:cs="DINOT"/>
      <w:color w:val="000000"/>
      <w:sz w:val="20"/>
      <w:szCs w:val="20"/>
    </w:rPr>
  </w:style>
  <w:style w:type="character" w:styleId="downloadlinklink" w:customStyle="1">
    <w:name w:val="download_link_link"/>
    <w:basedOn w:val="Absatz-Standardschriftart"/>
    <w:rsid w:val="00024E40"/>
  </w:style>
  <w:style w:type="character" w:styleId="Seitenzahl">
    <w:name w:val="page number"/>
    <w:basedOn w:val="Absatz-Standardschriftart"/>
    <w:uiPriority w:val="99"/>
    <w:semiHidden/>
    <w:unhideWhenUsed/>
    <w:rsid w:val="008664BF"/>
  </w:style>
  <w:style w:type="table" w:styleId="Tabellenraster">
    <w:name w:val="Table Grid"/>
    <w:basedOn w:val="NormaleTabelle"/>
    <w:uiPriority w:val="59"/>
    <w:rsid w:val="00E23D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true">
    <w:uiPriority w:val="1"/>
    <w:name w:val="Normal0"/>
    <w:basedOn w:val="Standard"/>
    <w:qFormat/>
    <w:rsid w:val="3BF38475"/>
    <w:rPr>
      <w:rFonts w:ascii="Arial" w:hAnsi="Arial" w:eastAsia="Arial" w:cs="Arial"/>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717251761681439B8CC535AA645ECA" ma:contentTypeVersion="18" ma:contentTypeDescription="Ein neues Dokument erstellen." ma:contentTypeScope="" ma:versionID="df27b6e7d426394393deb153ff0b9929">
  <xsd:schema xmlns:xsd="http://www.w3.org/2001/XMLSchema" xmlns:xs="http://www.w3.org/2001/XMLSchema" xmlns:p="http://schemas.microsoft.com/office/2006/metadata/properties" xmlns:ns2="bce36f76-1425-44fc-8d95-2e2d1e5a31ca" xmlns:ns3="aa85bb9c-8b48-4336-8f45-17e136e33354" targetNamespace="http://schemas.microsoft.com/office/2006/metadata/properties" ma:root="true" ma:fieldsID="33530bc6ef9208a0ff73db16eb68628c" ns2:_="" ns3:_="">
    <xsd:import namespace="bce36f76-1425-44fc-8d95-2e2d1e5a31ca"/>
    <xsd:import namespace="aa85bb9c-8b48-4336-8f45-17e136e33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6f76-1425-44fc-8d95-2e2d1e5a3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5bb9c-8b48-4336-8f45-17e136e333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0e37759-1d8d-4ff4-8d86-113f91690707}" ma:internalName="TaxCatchAll" ma:showField="CatchAllData" ma:web="aa85bb9c-8b48-4336-8f45-17e136e33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e36f76-1425-44fc-8d95-2e2d1e5a31ca">
      <Terms xmlns="http://schemas.microsoft.com/office/infopath/2007/PartnerControls"/>
    </lcf76f155ced4ddcb4097134ff3c332f>
    <TaxCatchAll xmlns="aa85bb9c-8b48-4336-8f45-17e136e33354" xsi:nil="true"/>
  </documentManagement>
</p:properties>
</file>

<file path=customXml/itemProps1.xml><?xml version="1.0" encoding="utf-8"?>
<ds:datastoreItem xmlns:ds="http://schemas.openxmlformats.org/officeDocument/2006/customXml" ds:itemID="{FC3E69A4-5AC6-4452-ABC3-7BC05A6F353C}"/>
</file>

<file path=customXml/itemProps2.xml><?xml version="1.0" encoding="utf-8"?>
<ds:datastoreItem xmlns:ds="http://schemas.openxmlformats.org/officeDocument/2006/customXml" ds:itemID="{BB7E1424-291E-4588-BAE1-39D1A01EB6CF}"/>
</file>

<file path=customXml/itemProps3.xml><?xml version="1.0" encoding="utf-8"?>
<ds:datastoreItem xmlns:ds="http://schemas.openxmlformats.org/officeDocument/2006/customXml" ds:itemID="{E3349D54-68D5-48E7-B812-A07ECE7057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Geza G Schenk</dc:creator>
  <cp:keywords/>
  <cp:lastModifiedBy>Vonpierre, Justine</cp:lastModifiedBy>
  <cp:revision>24</cp:revision>
  <cp:lastPrinted>2024-03-07T19:24:00Z</cp:lastPrinted>
  <dcterms:created xsi:type="dcterms:W3CDTF">2024-04-08T11:17:00Z</dcterms:created>
  <dcterms:modified xsi:type="dcterms:W3CDTF">2024-08-15T11:42:30Z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0x01010042717251761681439B8CC535AA645ECA</vt:lpwstr>
  </property>
  <property fmtid="{D5CDD505-2E9C-101B-9397-08002B2CF9AE}" pid="3" name="MediaServiceImageTags">
    <vt:lpwstr/>
  </property>
</Properties>
</file>